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9" w:type="dxa"/>
        <w:tblLook w:val="04A0" w:firstRow="1" w:lastRow="0" w:firstColumn="1" w:lastColumn="0" w:noHBand="0" w:noVBand="1"/>
      </w:tblPr>
      <w:tblGrid>
        <w:gridCol w:w="4677"/>
        <w:gridCol w:w="5103"/>
      </w:tblGrid>
      <w:tr w:rsidR="001F1D1D">
        <w:trPr>
          <w:cantSplit/>
          <w:trHeight w:val="719"/>
        </w:trPr>
        <w:tc>
          <w:tcPr>
            <w:tcW w:w="9779" w:type="dxa"/>
            <w:gridSpan w:val="2"/>
          </w:tcPr>
          <w:p w:rsidR="001F1D1D" w:rsidRDefault="000C12A2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  <w:lang w:eastAsia="zh-CN"/>
              </w:rPr>
              <w:tab/>
            </w:r>
          </w:p>
          <w:p w:rsidR="001F1D1D" w:rsidRDefault="001F1D1D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1F1D1D" w:rsidRDefault="001F1D1D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1F1D1D" w:rsidRDefault="001F1D1D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F1D1D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1F1D1D" w:rsidRDefault="000C12A2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1F1D1D" w:rsidRDefault="000C12A2">
            <w:pPr>
              <w:jc w:val="center"/>
              <w:rPr>
                <w:rFonts w:ascii="Liberation Serif" w:hAnsi="Liberation Serif" w:cs="Liberation Serif"/>
                <w:b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1F1D1D" w:rsidRDefault="000C12A2">
            <w:pPr>
              <w:keepNext/>
              <w:widowControl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1F1D1D" w:rsidRDefault="001F1D1D">
            <w:pPr>
              <w:rPr>
                <w:sz w:val="10"/>
                <w:szCs w:val="24"/>
                <w:lang w:eastAsia="zh-CN"/>
              </w:rPr>
            </w:pPr>
          </w:p>
        </w:tc>
      </w:tr>
      <w:tr w:rsidR="001F1D1D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1F1D1D" w:rsidRDefault="001F1D1D">
            <w:pPr>
              <w:jc w:val="center"/>
              <w:rPr>
                <w:rFonts w:ascii="Liberation Serif" w:hAnsi="Liberation Serif" w:cs="Liberation Serif"/>
                <w:b/>
                <w:szCs w:val="24"/>
                <w:lang w:eastAsia="zh-CN"/>
              </w:rPr>
            </w:pPr>
          </w:p>
        </w:tc>
      </w:tr>
      <w:tr w:rsidR="001F1D1D">
        <w:trPr>
          <w:trHeight w:val="360"/>
        </w:trPr>
        <w:tc>
          <w:tcPr>
            <w:tcW w:w="4677" w:type="dxa"/>
          </w:tcPr>
          <w:p w:rsidR="001F1D1D" w:rsidRDefault="000C12A2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07.12.2020</w:t>
            </w:r>
          </w:p>
        </w:tc>
        <w:tc>
          <w:tcPr>
            <w:tcW w:w="5102" w:type="dxa"/>
          </w:tcPr>
          <w:p w:rsidR="001F1D1D" w:rsidRDefault="000C12A2">
            <w:pPr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 w:rsidR="00BC3582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598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</w:t>
            </w:r>
          </w:p>
        </w:tc>
      </w:tr>
      <w:tr w:rsidR="001F1D1D">
        <w:trPr>
          <w:trHeight w:val="275"/>
        </w:trPr>
        <w:tc>
          <w:tcPr>
            <w:tcW w:w="9779" w:type="dxa"/>
            <w:gridSpan w:val="2"/>
          </w:tcPr>
          <w:p w:rsidR="001F1D1D" w:rsidRDefault="000C12A2">
            <w:pPr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ascii="Liberation Serif" w:hAnsi="Liberation Serif" w:cs="Calibri"/>
                <w:sz w:val="28"/>
                <w:szCs w:val="28"/>
              </w:rPr>
              <w:t>с. Туринская Слобода</w:t>
            </w:r>
          </w:p>
        </w:tc>
      </w:tr>
    </w:tbl>
    <w:p w:rsidR="001F1D1D" w:rsidRDefault="001F1D1D">
      <w:pPr>
        <w:widowControl/>
        <w:jc w:val="center"/>
        <w:rPr>
          <w:b/>
          <w:i/>
          <w:sz w:val="28"/>
          <w:szCs w:val="28"/>
        </w:rPr>
      </w:pPr>
    </w:p>
    <w:p w:rsidR="001F1D1D" w:rsidRPr="00BC3582" w:rsidRDefault="000C12A2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 w:rsidRPr="00BC3582">
        <w:rPr>
          <w:rFonts w:ascii="Liberation Serif" w:hAnsi="Liberation Serif"/>
          <w:b/>
          <w:sz w:val="28"/>
          <w:szCs w:val="28"/>
        </w:rPr>
        <w:t xml:space="preserve">О награждении Почетной грамотой Главы Слободо-Туринского муниципального района </w:t>
      </w:r>
    </w:p>
    <w:p w:rsidR="001F1D1D" w:rsidRDefault="001F1D1D">
      <w:pPr>
        <w:widowControl/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1F1D1D" w:rsidRDefault="000C12A2" w:rsidP="00BC3582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ходатайство начальника Слободо-Туринских электрических сетей ПО «Талицкие электрические сети», филиал ОАО «МРСК Урала» - «Свердловэнерго»</w:t>
      </w:r>
    </w:p>
    <w:p w:rsidR="001F1D1D" w:rsidRPr="00BC3582" w:rsidRDefault="000C12A2" w:rsidP="00BC3582">
      <w:pPr>
        <w:widowControl/>
        <w:spacing w:before="240" w:after="240"/>
        <w:jc w:val="both"/>
        <w:rPr>
          <w:rFonts w:ascii="Liberation Serif" w:hAnsi="Liberation Serif"/>
          <w:sz w:val="28"/>
          <w:szCs w:val="28"/>
        </w:rPr>
      </w:pPr>
      <w:r w:rsidRPr="00BC3582">
        <w:rPr>
          <w:rFonts w:ascii="Liberation Serif" w:hAnsi="Liberation Serif"/>
          <w:sz w:val="28"/>
          <w:szCs w:val="28"/>
        </w:rPr>
        <w:t>ПОСТАНОВЛЯЕТ:</w:t>
      </w:r>
    </w:p>
    <w:p w:rsidR="001F1D1D" w:rsidRDefault="000C12A2" w:rsidP="00BC3582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BC3582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Наградить Почетной грамотой Главы Слободо-Туринского муниципального района за многолетний добросовестный труд, большой вклад в предприятие и в связи с профессиональным  праздником «День энергетика»:</w:t>
      </w:r>
    </w:p>
    <w:p w:rsidR="001F1D1D" w:rsidRDefault="000C12A2" w:rsidP="00BC3582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Заровнятных Михаила Андреевича – водителя автомобиля 4 разряда </w:t>
      </w:r>
      <w:r>
        <w:rPr>
          <w:rFonts w:ascii="Liberation Serif" w:hAnsi="Liberation Serif"/>
          <w:sz w:val="28"/>
          <w:szCs w:val="28"/>
          <w:highlight w:val="yellow"/>
        </w:rPr>
        <w:t xml:space="preserve"> </w:t>
      </w:r>
      <w:r>
        <w:rPr>
          <w:rFonts w:ascii="Liberation Serif" w:hAnsi="Liberation Serif"/>
          <w:sz w:val="28"/>
          <w:szCs w:val="28"/>
        </w:rPr>
        <w:t>Слободо-Туринских электрических сетей ПО «Талицкие электрические сети», филиал ОАО «МРСК Урала» - «Свердловэнерго»;</w:t>
      </w:r>
    </w:p>
    <w:p w:rsidR="001F1D1D" w:rsidRDefault="000C12A2" w:rsidP="00BC3582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Кузнецова Максима Юрьевича – начальника оперативно-диспетчерской группы Слободо-Туринских электрических сетей ПО «Талицкие электрические сети», филиал ОАО «МРСК Урала» - «Свердловэнерго»;</w:t>
      </w:r>
    </w:p>
    <w:p w:rsidR="001F1D1D" w:rsidRDefault="000C12A2" w:rsidP="00BC3582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Потапова Ивана Владимировича — электромантера по эксплуатации распределительных сетей 4 разряда Слободо-Туринских электрических сетей ПО «Талицкие электрические сети», филиал ОАО «МРСК Урала» - «Свердловэнерго».</w:t>
      </w:r>
    </w:p>
    <w:p w:rsidR="001F1D1D" w:rsidRDefault="001F1D1D">
      <w:pPr>
        <w:widowControl/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1F1D1D" w:rsidRDefault="000C12A2">
      <w:pPr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Исполняющий обязанности Главы</w:t>
      </w:r>
    </w:p>
    <w:p w:rsidR="001F1D1D" w:rsidRDefault="000C12A2">
      <w:pPr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 w:rsidR="00970BFC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BC3582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Н.Н. Ботин</w:t>
      </w:r>
    </w:p>
    <w:sectPr w:rsidR="001F1D1D" w:rsidSect="00BC3582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6D" w:rsidRDefault="00F7246D">
      <w:r>
        <w:separator/>
      </w:r>
    </w:p>
  </w:endnote>
  <w:endnote w:type="continuationSeparator" w:id="0">
    <w:p w:rsidR="00F7246D" w:rsidRDefault="00F7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1D" w:rsidRDefault="001F1D1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6D" w:rsidRDefault="00F7246D">
      <w:r>
        <w:separator/>
      </w:r>
    </w:p>
  </w:footnote>
  <w:footnote w:type="continuationSeparator" w:id="0">
    <w:p w:rsidR="00F7246D" w:rsidRDefault="00F72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1D" w:rsidRDefault="000C12A2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1F1D1D" w:rsidRDefault="001F1D1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D094C"/>
    <w:multiLevelType w:val="multilevel"/>
    <w:tmpl w:val="97867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6B681F"/>
    <w:multiLevelType w:val="multilevel"/>
    <w:tmpl w:val="8CECAB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D1D"/>
    <w:rsid w:val="000C12A2"/>
    <w:rsid w:val="001F1D1D"/>
    <w:rsid w:val="00970BFC"/>
    <w:rsid w:val="00BC3582"/>
    <w:rsid w:val="00F7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1F846-1358-4458-A839-F13F9935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ED"/>
    <w:pPr>
      <w:widowControl w:val="0"/>
    </w:pPr>
  </w:style>
  <w:style w:type="paragraph" w:styleId="1">
    <w:name w:val="heading 1"/>
    <w:basedOn w:val="a"/>
    <w:next w:val="a"/>
    <w:qFormat/>
    <w:rsid w:val="00C66B4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E70DED"/>
    <w:pPr>
      <w:keepNext/>
      <w:widowControl/>
      <w:jc w:val="center"/>
      <w:outlineLvl w:val="1"/>
    </w:pPr>
    <w:rPr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618A4"/>
  </w:style>
  <w:style w:type="character" w:customStyle="1" w:styleId="a4">
    <w:name w:val="Гипертекстовая ссылка"/>
    <w:qFormat/>
    <w:rsid w:val="00C66B4E"/>
    <w:rPr>
      <w:rFonts w:cs="Times New Roman"/>
      <w:color w:val="008000"/>
    </w:rPr>
  </w:style>
  <w:style w:type="character" w:customStyle="1" w:styleId="a5">
    <w:name w:val="Верхний колонтитул Знак"/>
    <w:uiPriority w:val="99"/>
    <w:qFormat/>
    <w:rsid w:val="00A53F3A"/>
  </w:style>
  <w:style w:type="character" w:customStyle="1" w:styleId="a6">
    <w:name w:val="Текст выноски Знак"/>
    <w:qFormat/>
    <w:rsid w:val="00A53F3A"/>
    <w:rPr>
      <w:rFonts w:ascii="Tahoma" w:hAnsi="Tahoma" w:cs="Tahoma"/>
      <w:sz w:val="16"/>
      <w:szCs w:val="16"/>
    </w:rPr>
  </w:style>
  <w:style w:type="character" w:customStyle="1" w:styleId="a7">
    <w:name w:val="Текст Знак"/>
    <w:basedOn w:val="a0"/>
    <w:qFormat/>
    <w:rsid w:val="00455242"/>
    <w:rPr>
      <w:rFonts w:ascii="Courier New" w:hAnsi="Courier New" w:cs="Courier New"/>
    </w:rPr>
  </w:style>
  <w:style w:type="character" w:styleId="a8">
    <w:name w:val="Strong"/>
    <w:basedOn w:val="a0"/>
    <w:uiPriority w:val="22"/>
    <w:qFormat/>
    <w:rsid w:val="0059777A"/>
    <w:rPr>
      <w:b/>
      <w:b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Cell">
    <w:name w:val="ConsPlusCell"/>
    <w:qFormat/>
    <w:rsid w:val="005618A4"/>
    <w:pPr>
      <w:widowControl w:val="0"/>
    </w:pPr>
    <w:rPr>
      <w:rFonts w:ascii="Arial" w:hAnsi="Arial" w:cs="Arial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5618A4"/>
    <w:pPr>
      <w:tabs>
        <w:tab w:val="center" w:pos="4677"/>
        <w:tab w:val="right" w:pos="9355"/>
      </w:tabs>
    </w:pPr>
  </w:style>
  <w:style w:type="paragraph" w:customStyle="1" w:styleId="af0">
    <w:name w:val="Знак Знак Знак Знак"/>
    <w:basedOn w:val="a"/>
    <w:qFormat/>
    <w:rsid w:val="004B1CD3"/>
    <w:pPr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qFormat/>
    <w:rsid w:val="004B1CD3"/>
    <w:pPr>
      <w:widowControl w:val="0"/>
    </w:pPr>
    <w:rPr>
      <w:rFonts w:ascii="Courier New" w:hAnsi="Courier New" w:cs="Courier New"/>
    </w:rPr>
  </w:style>
  <w:style w:type="paragraph" w:styleId="af1">
    <w:name w:val="footer"/>
    <w:basedOn w:val="a"/>
    <w:rsid w:val="00B67E87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A53F3A"/>
    <w:rPr>
      <w:rFonts w:ascii="Tahoma" w:hAnsi="Tahoma"/>
      <w:sz w:val="16"/>
      <w:szCs w:val="16"/>
    </w:rPr>
  </w:style>
  <w:style w:type="paragraph" w:customStyle="1" w:styleId="af3">
    <w:name w:val="Знак"/>
    <w:basedOn w:val="a"/>
    <w:qFormat/>
    <w:rsid w:val="00335574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af4">
    <w:name w:val="Plain Text"/>
    <w:basedOn w:val="a"/>
    <w:unhideWhenUsed/>
    <w:qFormat/>
    <w:rsid w:val="00455242"/>
    <w:pPr>
      <w:widowControl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1E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12B6-A86D-47AD-A754-E1BE2460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UralNIIproject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Двоеглазов</dc:creator>
  <dc:description/>
  <cp:lastModifiedBy>user</cp:lastModifiedBy>
  <cp:revision>8</cp:revision>
  <cp:lastPrinted>2020-12-08T10:09:00Z</cp:lastPrinted>
  <dcterms:created xsi:type="dcterms:W3CDTF">2019-12-04T07:16:00Z</dcterms:created>
  <dcterms:modified xsi:type="dcterms:W3CDTF">2021-01-11T05:24:00Z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UralNIIproject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